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EC" w:rsidRDefault="000043EC" w:rsidP="00004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№ 238 орта мектеп жанынан құрылған </w:t>
      </w:r>
    </w:p>
    <w:p w:rsidR="000043EC" w:rsidRDefault="000043EC" w:rsidP="00004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«Қуаныш» шағын орталығы әдіскерінің </w:t>
      </w:r>
    </w:p>
    <w:p w:rsidR="000043EC" w:rsidRDefault="000043EC" w:rsidP="00004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202</w:t>
      </w:r>
      <w:r w:rsidR="000435EA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-202</w:t>
      </w:r>
      <w:r w:rsidR="000435EA"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оқу жылының жылдық ЕСЕБІ</w:t>
      </w:r>
    </w:p>
    <w:p w:rsidR="000043EC" w:rsidRDefault="000043EC" w:rsidP="000043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043EC" w:rsidRDefault="000043EC" w:rsidP="00004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Тәрбиелеу мен оқыту мазмұнына қойылатын нормалар мен талаптар жүйесін белгілейтін мектепке дейінгі тәрбие мен оқыту стандартына сәйкес 2023– 2024 оқу жылында «Қуаныш» шағын орталығында 6 педагог жұмыс атқарады. Соның ішінде 1 педагог – психолог біліктілігін жоғарылату курсынан өтті. </w:t>
      </w:r>
    </w:p>
    <w:p w:rsidR="0028748F" w:rsidRDefault="000435EA" w:rsidP="00DB38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№</w:t>
      </w:r>
      <w:r w:rsidR="0028748F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238 орта мектеп жанынан құрылған «Қуаныш» шағын орталығы</w:t>
      </w:r>
      <w:r w:rsidR="00287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3884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2874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азіргі кезеңде </w:t>
      </w:r>
      <w:r w:rsidR="00DB38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="002874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топты қамтиды. Топтар жас ерекшелігіне сай жасақталған, ортаңғы топ /3</w:t>
      </w:r>
      <w:r w:rsidR="00DB38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-4</w:t>
      </w:r>
      <w:r w:rsidR="002874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жас/ ересек топ /4</w:t>
      </w:r>
      <w:r w:rsidR="00DB38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-5</w:t>
      </w:r>
      <w:r w:rsidR="002874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жас/ аралығын қамтиды. </w:t>
      </w:r>
    </w:p>
    <w:p w:rsidR="0028748F" w:rsidRDefault="00DB3884" w:rsidP="002874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Шағын орталықта 2</w:t>
      </w:r>
      <w:r w:rsidR="002874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7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топ жұмыс жасайды. </w:t>
      </w:r>
    </w:p>
    <w:p w:rsidR="000435EA" w:rsidRDefault="000435EA" w:rsidP="00043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«Балауса» тобы - 12 бала, топ тәрбиешілері – С.Кенжалиева, А.Сәуен</w:t>
      </w:r>
    </w:p>
    <w:p w:rsidR="000435EA" w:rsidRDefault="000435EA" w:rsidP="000435E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«Балбөбек» тобы 9 бала, топ тәрбиешілері – И.Әбдіғаппар, Ж.Шахмаранова</w:t>
      </w:r>
    </w:p>
    <w:p w:rsidR="0028748F" w:rsidRDefault="0028748F" w:rsidP="000435E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таңда Ұлттық Білім беру Деректер қорына </w:t>
      </w:r>
      <w:r w:rsidR="00DB38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 тіркелген.Балалар кезек бойынша балабақшаға аудандық білім бөлімінен алынған жолдамамен қабылданды.  </w:t>
      </w:r>
    </w:p>
    <w:p w:rsidR="0028748F" w:rsidRDefault="0028748F" w:rsidP="00415501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Топ бөлмелері қажетті жиһаздармен, жұмсақ мүкамалдармен, ойыншықтармен қамтамасыз етілген.</w:t>
      </w:r>
    </w:p>
    <w:p w:rsidR="0028748F" w:rsidRDefault="0028748F" w:rsidP="004155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2023-2024 оқу жылдары</w:t>
      </w:r>
    </w:p>
    <w:p w:rsidR="0028748F" w:rsidRDefault="0028748F" w:rsidP="00415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Мектепке дейінгі тәрбие мен оқытудың үлгілік бағдарламасы мазмұнын</w:t>
      </w:r>
    </w:p>
    <w:p w:rsidR="0028748F" w:rsidRDefault="0028748F" w:rsidP="0028748F">
      <w:pPr>
        <w:shd w:val="clear" w:color="auto" w:fill="FFFFFF"/>
        <w:spacing w:after="0" w:line="240" w:lineRule="auto"/>
        <w:ind w:hanging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балалардың меңгеру деңгейін анықтау мақсатында балалардың  біліктері мен</w:t>
      </w:r>
    </w:p>
    <w:p w:rsidR="0028748F" w:rsidRDefault="0028748F" w:rsidP="0028748F">
      <w:pPr>
        <w:shd w:val="clear" w:color="auto" w:fill="FFFFFF"/>
        <w:spacing w:after="0" w:line="240" w:lineRule="auto"/>
        <w:ind w:hanging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дағдыларының дамуына мониторинг (бастапқы ,аралық, қорытынды ) жүргізілді.</w:t>
      </w:r>
    </w:p>
    <w:p w:rsidR="0028748F" w:rsidRDefault="0028748F" w:rsidP="0028748F">
      <w:pPr>
        <w:shd w:val="clear" w:color="auto" w:fill="FFFFFF"/>
        <w:spacing w:after="0" w:line="240" w:lineRule="auto"/>
        <w:ind w:hanging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8748F" w:rsidRDefault="0028748F" w:rsidP="004155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Жүргізілген мониторинг нәтижесінде  балаларға жасына сәйкес біліктер мен дағдыларды игерту бойынша бақылау парағы толтырылды.</w:t>
      </w:r>
    </w:p>
    <w:p w:rsidR="0028748F" w:rsidRDefault="0028748F" w:rsidP="0028748F">
      <w:pPr>
        <w:shd w:val="clear" w:color="auto" w:fill="FFFFFF"/>
        <w:spacing w:after="0" w:line="240" w:lineRule="auto"/>
        <w:ind w:hanging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15501" w:rsidRDefault="0028748F" w:rsidP="00287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Мониторингтің нәтижелері негізінде баламен жүргізілетін жеке жұмыстың мазмұнын айқындау, түзету іс-шараларын жоспарлау мақсатында оқу жылында «Баланың жеке даму картасы» толтырылды.</w:t>
      </w:r>
    </w:p>
    <w:p w:rsidR="00415501" w:rsidRDefault="00415501" w:rsidP="00287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8748F" w:rsidRDefault="0028748F" w:rsidP="00287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2023-2024 оқу жылында балалардың біліктіліктері мен дағдыларының дамуын бақылау бойынша бастапқы және қорытынды мониторинг нәтижелері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көсеткіштердің жақсарғаны байқалады. </w:t>
      </w:r>
    </w:p>
    <w:p w:rsidR="0028748F" w:rsidRDefault="0028748F" w:rsidP="002874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8748F" w:rsidRDefault="0028748F" w:rsidP="000435EA">
      <w:pPr>
        <w:shd w:val="clear" w:color="auto" w:fill="FFFFFF"/>
        <w:spacing w:after="0" w:line="240" w:lineRule="auto"/>
        <w:ind w:left="-397" w:firstLine="1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Осы оқу жылға арналған педагогикалық процесті ұйымдастырудың басты шарты-мектеп жасына дейінгі балалардың денсаулығын сақтау және тәрбиелеу мен білім беруді жан-жақты дамытуға ықпал ете отырып, физикалық дамуын, коммуникативті, танымдық, зияткерлік шығармашылық, эмоционалды-әлеуметтік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дағдыларын, зерттеушілік қабілеттерін, еңбек әрекетін дамыту бойынша жұмысты жалғастыру. </w:t>
      </w:r>
    </w:p>
    <w:p w:rsidR="0028748F" w:rsidRDefault="00415501" w:rsidP="002874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Шағын орталыққа </w:t>
      </w:r>
      <w:r w:rsidR="00287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балаларды қабылдау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3</w:t>
      </w:r>
      <w:r w:rsidR="00287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-5  жас аралығында жүргізіледі.</w:t>
      </w:r>
    </w:p>
    <w:p w:rsidR="00415501" w:rsidRDefault="0028748F" w:rsidP="0041550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Барлық балалар жас ерекшелігіне сәйкес топтарда орналастырылған. </w:t>
      </w:r>
    </w:p>
    <w:p w:rsidR="0028748F" w:rsidRDefault="0028748F" w:rsidP="0028748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Тәрбие және оқыту мерзіміне қойылатын талаптарды сақтау бойынша балалардың жасын ескере отырып, жас топтары қалыптасқан. </w:t>
      </w:r>
    </w:p>
    <w:p w:rsidR="00415501" w:rsidRDefault="0028748F" w:rsidP="00415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 </w:t>
      </w:r>
      <w:r w:rsidR="00415501">
        <w:rPr>
          <w:rFonts w:ascii="Times New Roman" w:hAnsi="Times New Roman" w:cs="Times New Roman"/>
          <w:sz w:val="28"/>
          <w:szCs w:val="28"/>
          <w:lang w:val="kk-KZ"/>
        </w:rPr>
        <w:t xml:space="preserve">Биылғы оқу жылында ұйымдастырылған оқу қызметі мен мерекелік                  іс – шаралар өткізілді. </w:t>
      </w:r>
    </w:p>
    <w:p w:rsidR="00415501" w:rsidRDefault="00415501" w:rsidP="0041550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қыркүйек –Білім күні мерекесіне орай тәрбиеленушілермен тәрбие сағаты өткізілді. </w:t>
      </w:r>
    </w:p>
    <w:p w:rsidR="00415501" w:rsidRDefault="00415501" w:rsidP="0041550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«Алтын күз» мерекесіне 2 қараша күні «Армысың, Алтын күз» атты ертеңгілігі өткізіліп. Балалар ата – аналарымен бірге дәнді дақылдар жасалған бұйымдарын таныстырып өтті.  </w:t>
      </w:r>
    </w:p>
    <w:p w:rsidR="00415501" w:rsidRDefault="00415501" w:rsidP="00415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Соның ішінде 16 – шы желтоқсан Тәуелсіздік күніне арнап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«Тұғырың сенің биікте»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тақырыпта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«Балауса»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 тәрбиеленушілерімен ұйымдастырылған оқу қызметі өткізілді. </w:t>
      </w:r>
    </w:p>
    <w:p w:rsidR="00415501" w:rsidRDefault="00415501" w:rsidP="00415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жылдық іс – шараға балалар карновалдық киіммен келіп, аяз- аталарына өлеңдерін, тақпақтарын, билерін билеп мерекеге арналған сыйлықтарын алды. </w:t>
      </w:r>
    </w:p>
    <w:p w:rsidR="00415501" w:rsidRDefault="00415501" w:rsidP="00415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айында 8 Наурыз Халықаралық әйелдер күніне арнап тәрбиеленуші қыз балалар арасын «Қыз сыны»</w:t>
      </w:r>
      <w:r w:rsidR="000435EA">
        <w:rPr>
          <w:rFonts w:ascii="Times New Roman" w:hAnsi="Times New Roman" w:cs="Times New Roman"/>
          <w:sz w:val="28"/>
          <w:szCs w:val="28"/>
          <w:lang w:val="kk-KZ"/>
        </w:rPr>
        <w:t xml:space="preserve"> байқауы өткізіліп, байқау соңында әр-түрлі номинациямен марапатталды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15501" w:rsidRDefault="00415501" w:rsidP="00415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Ұлыстың ұлы күні Наурыз мерекесіне арналған іс – шарада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«Балауса»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«Балбөбек»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 бірігіп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«Қош келдің әз – Наурыз»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ертеңгілік ұйымдастырылып, ата – аналарды </w:t>
      </w:r>
      <w:r w:rsidR="000435EA">
        <w:rPr>
          <w:rFonts w:ascii="Times New Roman" w:hAnsi="Times New Roman" w:cs="Times New Roman"/>
          <w:sz w:val="28"/>
          <w:szCs w:val="28"/>
          <w:lang w:val="kk-KZ"/>
        </w:rPr>
        <w:t>қатысуымен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іс – шара өткіз</w:t>
      </w:r>
      <w:r w:rsidR="000435EA">
        <w:rPr>
          <w:rFonts w:ascii="Times New Roman" w:hAnsi="Times New Roman" w:cs="Times New Roman"/>
          <w:sz w:val="28"/>
          <w:szCs w:val="28"/>
          <w:lang w:val="kk-KZ"/>
        </w:rPr>
        <w:t>ілді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415501" w:rsidRDefault="00415501" w:rsidP="00415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мамыр – Жеңіс күніне арнап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«Жеңіс туы желбіре»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іс – шара өткізілді. Бұл іс – шарада балаларға қазақ батырлары мен батыр апаларымыз туралы мәлімет берілді. </w:t>
      </w:r>
    </w:p>
    <w:p w:rsidR="00415501" w:rsidRDefault="00415501" w:rsidP="0028748F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8748F" w:rsidRDefault="0028748F" w:rsidP="000435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Мемлекеттік тілде оқытылатын </w:t>
      </w:r>
      <w:r w:rsidR="004155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топ жасақталған.</w:t>
      </w:r>
      <w:r w:rsidRPr="0028748F">
        <w:rPr>
          <w:rFonts w:ascii="Times New Roman" w:hAnsi="Times New Roman"/>
          <w:sz w:val="28"/>
          <w:lang w:val="kk-KZ"/>
        </w:rPr>
        <w:t xml:space="preserve"> </w:t>
      </w:r>
      <w:r w:rsidR="00415501">
        <w:rPr>
          <w:rFonts w:ascii="Times New Roman" w:eastAsia="Times New Roman" w:hAnsi="Times New Roman" w:cs="Times New Roman"/>
          <w:sz w:val="28"/>
          <w:lang w:val="kk-KZ"/>
        </w:rPr>
        <w:t xml:space="preserve">Шағын орталық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тәрбиеленушілерінің 2023 жылдың қыркүйегі мен 2024 жылдың мамыр айы аралығында   баланың шығуы мен    баланың </w:t>
      </w:r>
      <w:r w:rsidR="00415501">
        <w:rPr>
          <w:rFonts w:ascii="Times New Roman" w:eastAsia="Times New Roman" w:hAnsi="Times New Roman" w:cs="Times New Roman"/>
          <w:sz w:val="28"/>
          <w:lang w:val="kk-KZ"/>
        </w:rPr>
        <w:t>шағын орталыққа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қабылдануына  байланысты тізімде өзгерістер </w:t>
      </w:r>
      <w:r w:rsidR="00415501">
        <w:rPr>
          <w:rFonts w:ascii="Times New Roman" w:eastAsia="Times New Roman" w:hAnsi="Times New Roman" w:cs="Times New Roman"/>
          <w:sz w:val="28"/>
          <w:lang w:val="kk-KZ"/>
        </w:rPr>
        <w:t>болған жоқ</w:t>
      </w:r>
      <w:r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28748F" w:rsidRDefault="0028748F" w:rsidP="0028748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E07B51" w:rsidRDefault="00E07B51" w:rsidP="0028748F">
      <w:pPr>
        <w:tabs>
          <w:tab w:val="left" w:pos="4032"/>
        </w:tabs>
        <w:rPr>
          <w:rFonts w:ascii="Times New Roman" w:hAnsi="Times New Roman" w:cs="Times New Roman"/>
          <w:lang w:val="kk-KZ"/>
        </w:rPr>
      </w:pPr>
    </w:p>
    <w:p w:rsidR="000435EA" w:rsidRPr="000435EA" w:rsidRDefault="000435EA" w:rsidP="0028748F">
      <w:pPr>
        <w:tabs>
          <w:tab w:val="left" w:pos="4032"/>
        </w:tabs>
        <w:rPr>
          <w:rFonts w:ascii="Times New Roman" w:hAnsi="Times New Roman" w:cs="Times New Roman"/>
          <w:lang w:val="kk-KZ"/>
        </w:rPr>
      </w:pPr>
    </w:p>
    <w:p w:rsidR="000435EA" w:rsidRPr="000435EA" w:rsidRDefault="000435EA" w:rsidP="000435EA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35EA">
        <w:rPr>
          <w:rFonts w:ascii="Times New Roman" w:hAnsi="Times New Roman" w:cs="Times New Roman"/>
          <w:b/>
          <w:sz w:val="28"/>
          <w:szCs w:val="28"/>
          <w:lang w:val="kk-KZ"/>
        </w:rPr>
        <w:t>Әдіскер:</w:t>
      </w:r>
      <w:r w:rsidRPr="000435EA">
        <w:rPr>
          <w:rFonts w:ascii="Times New Roman" w:hAnsi="Times New Roman" w:cs="Times New Roman"/>
          <w:b/>
          <w:sz w:val="28"/>
          <w:szCs w:val="28"/>
          <w:lang w:val="kk-KZ"/>
        </w:rPr>
        <w:tab/>
        <w:t>Г.Таштитова</w:t>
      </w:r>
    </w:p>
    <w:sectPr w:rsidR="000435EA" w:rsidRPr="000435EA" w:rsidSect="000435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0073"/>
    <w:multiLevelType w:val="multilevel"/>
    <w:tmpl w:val="353C0073"/>
    <w:lvl w:ilvl="0">
      <w:numFmt w:val="bullet"/>
      <w:lvlText w:val=""/>
      <w:lvlJc w:val="left"/>
      <w:pPr>
        <w:ind w:left="580" w:hanging="303"/>
      </w:pPr>
      <w:rPr>
        <w:rFonts w:hint="default"/>
        <w:w w:val="99"/>
      </w:rPr>
    </w:lvl>
    <w:lvl w:ilvl="1">
      <w:numFmt w:val="bullet"/>
      <w:lvlText w:val=""/>
      <w:lvlJc w:val="left"/>
      <w:pPr>
        <w:ind w:left="833" w:hanging="361"/>
      </w:pPr>
      <w:rPr>
        <w:rFonts w:ascii="Wingdings" w:eastAsia="Times New Roman" w:hAnsi="Wingdings" w:hint="default"/>
        <w:w w:val="99"/>
        <w:sz w:val="28"/>
      </w:rPr>
    </w:lvl>
    <w:lvl w:ilvl="2">
      <w:start w:val="1"/>
      <w:numFmt w:val="decimal"/>
      <w:lvlText w:val="%3.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4">
      <w:numFmt w:val="bullet"/>
      <w:lvlText w:val="•"/>
      <w:lvlJc w:val="left"/>
      <w:pPr>
        <w:ind w:left="4520" w:hanging="212"/>
      </w:pPr>
      <w:rPr>
        <w:rFonts w:hint="default"/>
      </w:rPr>
    </w:lvl>
    <w:lvl w:ilvl="5">
      <w:numFmt w:val="bullet"/>
      <w:lvlText w:val="•"/>
      <w:lvlJc w:val="left"/>
      <w:pPr>
        <w:ind w:left="5444" w:hanging="212"/>
      </w:pPr>
      <w:rPr>
        <w:rFonts w:hint="default"/>
      </w:rPr>
    </w:lvl>
    <w:lvl w:ilvl="6">
      <w:numFmt w:val="bullet"/>
      <w:lvlText w:val="•"/>
      <w:lvlJc w:val="left"/>
      <w:pPr>
        <w:ind w:left="6369" w:hanging="212"/>
      </w:pPr>
      <w:rPr>
        <w:rFonts w:hint="default"/>
      </w:rPr>
    </w:lvl>
    <w:lvl w:ilvl="7">
      <w:numFmt w:val="bullet"/>
      <w:lvlText w:val="•"/>
      <w:lvlJc w:val="left"/>
      <w:pPr>
        <w:ind w:left="7294" w:hanging="212"/>
      </w:pPr>
      <w:rPr>
        <w:rFonts w:hint="default"/>
      </w:rPr>
    </w:lvl>
    <w:lvl w:ilvl="8">
      <w:numFmt w:val="bullet"/>
      <w:lvlText w:val="•"/>
      <w:lvlJc w:val="left"/>
      <w:pPr>
        <w:ind w:left="8219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43EC"/>
    <w:rsid w:val="000043EC"/>
    <w:rsid w:val="000435EA"/>
    <w:rsid w:val="002723C7"/>
    <w:rsid w:val="0028748F"/>
    <w:rsid w:val="00415501"/>
    <w:rsid w:val="005E297E"/>
    <w:rsid w:val="00A06165"/>
    <w:rsid w:val="00DB3884"/>
    <w:rsid w:val="00E0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43E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043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ERCOM-PC</dc:creator>
  <cp:lastModifiedBy>ERCOM-PC</cp:lastModifiedBy>
  <cp:revision>3</cp:revision>
  <dcterms:created xsi:type="dcterms:W3CDTF">2024-06-25T05:48:00Z</dcterms:created>
  <dcterms:modified xsi:type="dcterms:W3CDTF">2024-06-25T06:56:00Z</dcterms:modified>
</cp:coreProperties>
</file>